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100</w:t>
      </w:r>
      <w:r>
        <w:rPr>
          <w:b/>
          <w:sz w:val="24"/>
          <w:highlight w:val="none"/>
        </w:rPr>
        <w:tab/>
      </w:r>
      <w:r>
        <w:rPr>
          <w:rFonts w:hint="default"/>
          <w:b/>
          <w:sz w:val="24"/>
          <w:highlight w:val="none"/>
          <w:lang w:val="en-US"/>
        </w:rPr>
        <w:t>R5-23</w:t>
      </w:r>
      <w:r>
        <w:rPr>
          <w:rFonts w:hint="eastAsia"/>
          <w:b/>
          <w:sz w:val="24"/>
          <w:highlight w:val="none"/>
          <w:lang w:val="en-US" w:eastAsia="zh-CN"/>
        </w:rPr>
        <w:t>4737</w:t>
      </w:r>
    </w:p>
    <w:p>
      <w:pPr>
        <w:pStyle w:val="104"/>
        <w:tabs>
          <w:tab w:val="right" w:pos="9639"/>
        </w:tabs>
        <w:spacing w:after="0"/>
        <w:outlineLvl w:val="0"/>
        <w:rPr>
          <w:b/>
          <w:sz w:val="24"/>
          <w:highlight w:val="none"/>
        </w:rPr>
      </w:pPr>
      <w:r>
        <w:rPr>
          <w:rFonts w:hint="eastAsia"/>
          <w:b/>
          <w:sz w:val="24"/>
          <w:lang w:val="en-US"/>
        </w:rPr>
        <w:t>Toulouse, France, Aug 21 - 25, 2023</w:t>
      </w:r>
      <w:r>
        <w:rPr>
          <w:rFonts w:hint="default"/>
          <w:b/>
          <w:sz w:val="24"/>
          <w:highlight w:val="none"/>
          <w:lang w:val="en-US"/>
        </w:rPr>
        <w:t xml:space="preserve"> </w:t>
      </w:r>
      <w:r>
        <w:rPr>
          <w:b/>
          <w:sz w:val="24"/>
          <w:highlight w:val="none"/>
        </w:rPr>
        <w:tab/>
      </w:r>
    </w:p>
    <w:p>
      <w:pPr>
        <w:pStyle w:val="104"/>
        <w:tabs>
          <w:tab w:val="right" w:pos="9639"/>
        </w:tabs>
        <w:spacing w:after="0"/>
        <w:rPr>
          <w:b/>
          <w:sz w:val="24"/>
          <w:highlight w:val="none"/>
        </w:rPr>
      </w:pPr>
    </w:p>
    <w:p>
      <w:pPr>
        <w:pStyle w:val="104"/>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w:t>
      </w:r>
      <w:r>
        <w:rPr>
          <w:rFonts w:hint="eastAsia"/>
          <w:b/>
          <w:sz w:val="24"/>
          <w:highlight w:val="none"/>
          <w:lang w:val="en-US" w:eastAsia="zh-CN"/>
        </w:rPr>
        <w:t>1</w:t>
      </w:r>
      <w:r>
        <w:rPr>
          <w:b/>
          <w:sz w:val="24"/>
          <w:highlight w:val="none"/>
        </w:rPr>
        <w:tab/>
      </w:r>
      <w:bookmarkStart w:id="0" w:name="_GoBack"/>
      <w:r>
        <w:rPr>
          <w:b/>
          <w:sz w:val="24"/>
          <w:highlight w:val="none"/>
        </w:rPr>
        <w:t>RP-2</w:t>
      </w:r>
      <w:r>
        <w:rPr>
          <w:rFonts w:hint="default"/>
          <w:b/>
          <w:sz w:val="24"/>
          <w:highlight w:val="none"/>
          <w:lang w:val="en-US"/>
        </w:rPr>
        <w:t>3XXXX</w:t>
      </w:r>
    </w:p>
    <w:bookmarkEnd w:id="0"/>
    <w:p>
      <w:pPr>
        <w:pStyle w:val="104"/>
        <w:tabs>
          <w:tab w:val="right" w:pos="9639"/>
        </w:tabs>
        <w:spacing w:after="0"/>
        <w:rPr>
          <w:b/>
          <w:sz w:val="24"/>
          <w:highlight w:val="none"/>
        </w:rPr>
      </w:pPr>
      <w:r>
        <w:rPr>
          <w:rFonts w:hint="eastAsia"/>
          <w:b/>
          <w:sz w:val="24"/>
          <w:lang w:val="en-US"/>
        </w:rPr>
        <w:t>Bangalore</w:t>
      </w:r>
      <w:r>
        <w:rPr>
          <w:b/>
          <w:sz w:val="24"/>
          <w:lang w:val="en-US"/>
        </w:rPr>
        <w:t xml:space="preserve">, </w:t>
      </w:r>
      <w:r>
        <w:rPr>
          <w:rFonts w:hint="eastAsia"/>
          <w:b/>
          <w:sz w:val="24"/>
          <w:lang w:val="en-US" w:eastAsia="zh-CN"/>
        </w:rPr>
        <w:t>India</w:t>
      </w:r>
      <w:r>
        <w:rPr>
          <w:b/>
          <w:sz w:val="24"/>
          <w:lang w:val="en-US"/>
        </w:rPr>
        <w:t>,</w:t>
      </w:r>
      <w:r>
        <w:rPr>
          <w:rFonts w:hint="eastAsia"/>
          <w:b/>
          <w:sz w:val="24"/>
        </w:rPr>
        <w:t xml:space="preserve"> </w:t>
      </w:r>
      <w:r>
        <w:rPr>
          <w:rFonts w:hint="eastAsia"/>
          <w:b/>
          <w:sz w:val="24"/>
          <w:lang w:val="en-US" w:eastAsia="zh-CN"/>
        </w:rPr>
        <w:t>Sept</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eastAsia="等线" w:cs="Arial"/>
                <w:highlight w:val="none"/>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bidi="ar-SA"/>
              </w:rPr>
              <w:t>Sep</w:t>
            </w:r>
            <w:r>
              <w:rPr>
                <w:rFonts w:hint="eastAsia" w:ascii="Arial" w:hAnsi="Arial" w:eastAsia="宋体" w:cs="Arial"/>
                <w:color w:val="00B050"/>
                <w:kern w:val="2"/>
                <w:sz w:val="21"/>
                <w:szCs w:val="22"/>
                <w:highlight w:val="none"/>
                <w:lang w:val="en-GB" w:eastAsia="zh-CN" w:bidi="ar-SA"/>
              </w:rPr>
              <w:t xml:space="preserve">. </w:t>
            </w:r>
            <w:r>
              <w:rPr>
                <w:rFonts w:hint="eastAsia" w:ascii="Arial" w:hAnsi="Arial" w:eastAsia="宋体" w:cs="Arial"/>
                <w:color w:val="00B050"/>
                <w:kern w:val="2"/>
                <w:sz w:val="21"/>
                <w:szCs w:val="22"/>
                <w:highlight w:val="none"/>
                <w:lang w:val="en-GB" w:eastAsia="ja-JP" w:bidi="ar-SA"/>
              </w:rPr>
              <w:t>20</w:t>
            </w:r>
            <w:r>
              <w:rPr>
                <w:rFonts w:hint="eastAsia" w:ascii="Arial" w:hAnsi="Arial" w:eastAsia="宋体" w:cs="Arial"/>
                <w:color w:val="00B050"/>
                <w:kern w:val="2"/>
                <w:sz w:val="21"/>
                <w:szCs w:val="22"/>
                <w:highlight w:val="none"/>
                <w:lang w:val="en-GB" w:eastAsia="zh-CN" w:bidi="ar-SA"/>
              </w:rPr>
              <w:t>2</w:t>
            </w:r>
            <w:r>
              <w:rPr>
                <w:rFonts w:hint="default" w:ascii="Arial" w:hAnsi="Arial" w:eastAsia="宋体" w:cs="Arial"/>
                <w:color w:val="00B050"/>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bidi="ar-SA"/>
              </w:rPr>
              <w:t>100</w:t>
            </w:r>
            <w:r>
              <w:rPr>
                <w:rFonts w:hint="default" w:ascii="Arial" w:hAnsi="Arial" w:eastAsia="宋体" w:cs="Arial"/>
                <w:color w:val="00B050"/>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lang w:val="en-US" w:eastAsia="zh-CN"/>
        </w:rPr>
        <w:t>100</w:t>
      </w:r>
      <w:r>
        <w:rPr>
          <w:rFonts w:ascii="Arial" w:hAnsi="Arial" w:cs="Arial"/>
          <w:highlight w:val="none"/>
        </w:rPr>
        <w:t xml:space="preserve"> (the details can be found in</w:t>
      </w:r>
      <w:r>
        <w:rPr>
          <w:rFonts w:hint="eastAsia" w:ascii="Arial" w:hAnsi="Arial" w:eastAsia="宋体" w:cs="Arial"/>
          <w:highlight w:val="none"/>
          <w:lang w:val="en-US" w:eastAsia="zh-CN"/>
        </w:rPr>
        <w:t xml:space="preserve"> </w:t>
      </w:r>
      <w:r>
        <w:rPr>
          <w:rFonts w:hint="eastAsia" w:ascii="Arial" w:hAnsi="Arial" w:cs="Arial"/>
          <w:highlight w:val="none"/>
        </w:rPr>
        <w:t>R5-23473</w:t>
      </w:r>
      <w:r>
        <w:rPr>
          <w:rFonts w:hint="eastAsia" w:ascii="Arial" w:hAnsi="Arial" w:eastAsia="宋体" w:cs="Arial"/>
          <w:highlight w:val="none"/>
          <w:lang w:val="en-US" w:eastAsia="zh-CN"/>
        </w:rPr>
        <w:t>8</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100</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eastAsia="宋体" w:cs="Arial"/>
          <w:highlight w:val="none"/>
          <w:lang w:val="en-US" w:eastAsia="zh-CN"/>
        </w:rPr>
        <w:t>as</w:t>
      </w:r>
      <w:r>
        <w:rPr>
          <w:rFonts w:ascii="Arial" w:hAnsi="Arial" w:cs="Arial"/>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cs="Arial"/>
          <w:highlight w:val="none"/>
        </w:rPr>
        <w:t>R5-23473</w:t>
      </w:r>
      <w:r>
        <w:rPr>
          <w:rFonts w:hint="eastAsia" w:ascii="Arial" w:hAnsi="Arial" w:eastAsia="宋体" w:cs="Arial"/>
          <w:highlight w:val="none"/>
          <w:lang w:val="en-US" w:eastAsia="zh-CN"/>
        </w:rPr>
        <w:t>8</w:t>
      </w:r>
      <w:r>
        <w:rPr>
          <w:rFonts w:hint="eastAsia" w:ascii="Arial" w:hAnsi="Arial" w:eastAsia="等线" w:cs="Arial"/>
          <w:highlight w:val="none"/>
          <w:lang w:val="en-US"/>
        </w:rPr>
        <w:t xml:space="preserve"> WP Rel-17 PC2 n39 after RAN5#</w:t>
      </w:r>
      <w:r>
        <w:rPr>
          <w:rFonts w:hint="eastAsia" w:ascii="Arial" w:hAnsi="Arial" w:eastAsia="等线" w:cs="Arial"/>
          <w:highlight w:val="none"/>
          <w:lang w:val="en-US" w:eastAsia="zh-CN"/>
        </w:rPr>
        <w:t>100</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default" w:ascii="Arial" w:hAnsi="Arial" w:cs="Arial"/>
          <w:bCs/>
          <w:highlight w:val="none"/>
          <w:lang w:val="en-US"/>
        </w:rPr>
        <w:t>4863</w:t>
      </w:r>
      <w:r>
        <w:rPr>
          <w:rFonts w:hint="eastAsia" w:ascii="Arial" w:hAnsi="Arial" w:cs="Arial"/>
          <w:bCs/>
          <w:highlight w:val="none"/>
        </w:rPr>
        <w:tab/>
      </w:r>
      <w:r>
        <w:rPr>
          <w:rFonts w:hint="eastAsia" w:ascii="Arial" w:hAnsi="Arial" w:cs="Arial"/>
          <w:bCs/>
          <w:highlight w:val="none"/>
        </w:rPr>
        <w:t>Addition of additional test frequencies for AMPR NS_50</w:t>
      </w:r>
      <w:r>
        <w:rPr>
          <w:rFonts w:hint="default" w:ascii="Arial" w:hAnsi="Arial" w:cs="Arial"/>
          <w:bCs/>
          <w:highlight w:val="none"/>
          <w:lang w:val="en-US"/>
        </w:rPr>
        <w:t>, Huawei, HiSilicon, 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59547E"/>
    <w:rsid w:val="02D23435"/>
    <w:rsid w:val="052C17D4"/>
    <w:rsid w:val="05682831"/>
    <w:rsid w:val="069A3C25"/>
    <w:rsid w:val="06D74E8C"/>
    <w:rsid w:val="073E78C5"/>
    <w:rsid w:val="07B41244"/>
    <w:rsid w:val="090B16E7"/>
    <w:rsid w:val="0A8915D5"/>
    <w:rsid w:val="0AC018B0"/>
    <w:rsid w:val="0B677DB0"/>
    <w:rsid w:val="0BE0635D"/>
    <w:rsid w:val="0CBF63D8"/>
    <w:rsid w:val="0EC421E5"/>
    <w:rsid w:val="0FA34694"/>
    <w:rsid w:val="10B9696A"/>
    <w:rsid w:val="129D3B5C"/>
    <w:rsid w:val="13C678AF"/>
    <w:rsid w:val="17586FF3"/>
    <w:rsid w:val="18B81F0F"/>
    <w:rsid w:val="1BA908EE"/>
    <w:rsid w:val="1DD81166"/>
    <w:rsid w:val="1E592DFF"/>
    <w:rsid w:val="1EF80073"/>
    <w:rsid w:val="1F90679E"/>
    <w:rsid w:val="204F4D31"/>
    <w:rsid w:val="2050721E"/>
    <w:rsid w:val="21280830"/>
    <w:rsid w:val="212F4F38"/>
    <w:rsid w:val="214A2E6C"/>
    <w:rsid w:val="219A53C7"/>
    <w:rsid w:val="2293206E"/>
    <w:rsid w:val="22A22C87"/>
    <w:rsid w:val="23CE4D60"/>
    <w:rsid w:val="24B51053"/>
    <w:rsid w:val="24D1702B"/>
    <w:rsid w:val="25BC41F7"/>
    <w:rsid w:val="270A14EF"/>
    <w:rsid w:val="27452B8C"/>
    <w:rsid w:val="281D08B4"/>
    <w:rsid w:val="2B5446D0"/>
    <w:rsid w:val="2BDB3982"/>
    <w:rsid w:val="2C38792B"/>
    <w:rsid w:val="2D74066C"/>
    <w:rsid w:val="2DA60AE7"/>
    <w:rsid w:val="2F4468CC"/>
    <w:rsid w:val="2FB819DF"/>
    <w:rsid w:val="30776136"/>
    <w:rsid w:val="316F7BD4"/>
    <w:rsid w:val="346816A7"/>
    <w:rsid w:val="349A5768"/>
    <w:rsid w:val="35F60930"/>
    <w:rsid w:val="36330107"/>
    <w:rsid w:val="37AB02D9"/>
    <w:rsid w:val="37AC57DE"/>
    <w:rsid w:val="395A2CC7"/>
    <w:rsid w:val="39F95748"/>
    <w:rsid w:val="3A7B10C3"/>
    <w:rsid w:val="3B421E74"/>
    <w:rsid w:val="3BB36F32"/>
    <w:rsid w:val="3C36430A"/>
    <w:rsid w:val="3CB7337D"/>
    <w:rsid w:val="3F3E43CA"/>
    <w:rsid w:val="40155AB1"/>
    <w:rsid w:val="40355079"/>
    <w:rsid w:val="433560F8"/>
    <w:rsid w:val="436B16F2"/>
    <w:rsid w:val="43EB2674"/>
    <w:rsid w:val="44025EC6"/>
    <w:rsid w:val="451B4617"/>
    <w:rsid w:val="46167FCF"/>
    <w:rsid w:val="46500DD5"/>
    <w:rsid w:val="47200E00"/>
    <w:rsid w:val="473B6406"/>
    <w:rsid w:val="48506B94"/>
    <w:rsid w:val="48841F88"/>
    <w:rsid w:val="498C779E"/>
    <w:rsid w:val="4A647922"/>
    <w:rsid w:val="4DF914C3"/>
    <w:rsid w:val="4E3908B9"/>
    <w:rsid w:val="50435992"/>
    <w:rsid w:val="53200D3E"/>
    <w:rsid w:val="534C1A54"/>
    <w:rsid w:val="564E5D25"/>
    <w:rsid w:val="56931BEC"/>
    <w:rsid w:val="58836CA6"/>
    <w:rsid w:val="58990B85"/>
    <w:rsid w:val="5A466BC8"/>
    <w:rsid w:val="5A782FAA"/>
    <w:rsid w:val="5A8F210E"/>
    <w:rsid w:val="5B28274C"/>
    <w:rsid w:val="5CA80748"/>
    <w:rsid w:val="5D2F2383"/>
    <w:rsid w:val="5F5A2DF0"/>
    <w:rsid w:val="600F3DF9"/>
    <w:rsid w:val="60BA5791"/>
    <w:rsid w:val="61CF28C4"/>
    <w:rsid w:val="620649A2"/>
    <w:rsid w:val="6227083B"/>
    <w:rsid w:val="62281267"/>
    <w:rsid w:val="630A3CE1"/>
    <w:rsid w:val="63946355"/>
    <w:rsid w:val="64151DA0"/>
    <w:rsid w:val="647C5B58"/>
    <w:rsid w:val="657D6244"/>
    <w:rsid w:val="66415A9B"/>
    <w:rsid w:val="67473D45"/>
    <w:rsid w:val="678C6815"/>
    <w:rsid w:val="68321199"/>
    <w:rsid w:val="686D659C"/>
    <w:rsid w:val="68E977DD"/>
    <w:rsid w:val="6A8A758B"/>
    <w:rsid w:val="6BBA12B8"/>
    <w:rsid w:val="6C2C3ECC"/>
    <w:rsid w:val="6DA145CA"/>
    <w:rsid w:val="6F4813F8"/>
    <w:rsid w:val="713D5660"/>
    <w:rsid w:val="716D30CB"/>
    <w:rsid w:val="72E071FC"/>
    <w:rsid w:val="735E62FC"/>
    <w:rsid w:val="739811FE"/>
    <w:rsid w:val="73C84C51"/>
    <w:rsid w:val="73D13601"/>
    <w:rsid w:val="760F7204"/>
    <w:rsid w:val="774A0DFA"/>
    <w:rsid w:val="775770F7"/>
    <w:rsid w:val="77A14FE4"/>
    <w:rsid w:val="79AE27CB"/>
    <w:rsid w:val="79E91CF9"/>
    <w:rsid w:val="7A6A165E"/>
    <w:rsid w:val="7ABE6389"/>
    <w:rsid w:val="7B3548A4"/>
    <w:rsid w:val="7BE1686E"/>
    <w:rsid w:val="7BF75E15"/>
    <w:rsid w:val="7EAF5155"/>
    <w:rsid w:val="7ECA0DC1"/>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1</TotalTime>
  <ScaleCrop>false</ScaleCrop>
  <LinksUpToDate>false</LinksUpToDate>
  <CharactersWithSpaces>5020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2023-08-24T12:54:49Z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D8783D831E33468F819884728E4F4101</vt:lpwstr>
  </property>
</Properties>
</file>